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5F9F" w14:textId="77777777" w:rsidR="002409E9" w:rsidRPr="001923AC" w:rsidRDefault="002409E9" w:rsidP="002409E9">
      <w:pPr>
        <w:tabs>
          <w:tab w:val="left" w:pos="5160"/>
        </w:tabs>
        <w:jc w:val="center"/>
        <w:rPr>
          <w:lang w:val="uk-UA"/>
        </w:rPr>
      </w:pPr>
      <w:r w:rsidRPr="001923AC">
        <w:rPr>
          <w:lang w:val="uk-UA"/>
        </w:rPr>
        <w:object w:dxaOrig="675" w:dyaOrig="960" w14:anchorId="4F556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4" o:title=""/>
          </v:shape>
          <o:OLEObject Type="Embed" ProgID="Word.Picture.8" ShapeID="_x0000_i1025" DrawAspect="Content" ObjectID="_1771068487" r:id="rId5"/>
        </w:object>
      </w:r>
    </w:p>
    <w:tbl>
      <w:tblPr>
        <w:tblW w:w="9094" w:type="dxa"/>
        <w:tblInd w:w="108" w:type="dxa"/>
        <w:tblLayout w:type="fixed"/>
        <w:tblLook w:val="04A0" w:firstRow="1" w:lastRow="0" w:firstColumn="1" w:lastColumn="0" w:noHBand="0" w:noVBand="1"/>
      </w:tblPr>
      <w:tblGrid>
        <w:gridCol w:w="9094"/>
      </w:tblGrid>
      <w:tr w:rsidR="002409E9" w:rsidRPr="001923AC" w14:paraId="410CFCA3" w14:textId="77777777" w:rsidTr="006C4461">
        <w:trPr>
          <w:trHeight w:val="1302"/>
        </w:trPr>
        <w:tc>
          <w:tcPr>
            <w:tcW w:w="9094" w:type="dxa"/>
            <w:tcBorders>
              <w:top w:val="nil"/>
              <w:left w:val="nil"/>
              <w:bottom w:val="thinThickSmallGap" w:sz="24" w:space="0" w:color="auto"/>
              <w:right w:val="nil"/>
            </w:tcBorders>
          </w:tcPr>
          <w:p w14:paraId="4DEA3BC4" w14:textId="77777777" w:rsidR="002409E9" w:rsidRPr="00447DA2" w:rsidRDefault="002409E9" w:rsidP="00447DA2">
            <w:pPr>
              <w:ind w:right="-1"/>
              <w:rPr>
                <w:b/>
                <w:bCs/>
                <w:sz w:val="28"/>
                <w:szCs w:val="28"/>
                <w:lang w:val="uk-UA"/>
              </w:rPr>
            </w:pPr>
          </w:p>
          <w:p w14:paraId="2E03A259" w14:textId="77777777" w:rsidR="002409E9" w:rsidRPr="001923AC" w:rsidRDefault="002409E9" w:rsidP="006C4461">
            <w:pPr>
              <w:ind w:right="-1"/>
              <w:jc w:val="center"/>
              <w:rPr>
                <w:b/>
                <w:bCs/>
                <w:spacing w:val="40"/>
                <w:sz w:val="6"/>
                <w:szCs w:val="6"/>
              </w:rPr>
            </w:pPr>
            <w:r w:rsidRPr="001923AC">
              <w:rPr>
                <w:b/>
                <w:bCs/>
                <w:sz w:val="28"/>
                <w:szCs w:val="28"/>
              </w:rPr>
              <w:t>МИКОЛАЇВСЬКА ОБЛАСТЬ</w:t>
            </w:r>
          </w:p>
          <w:p w14:paraId="5C78097F" w14:textId="77777777" w:rsidR="002409E9" w:rsidRDefault="002409E9" w:rsidP="006C4461">
            <w:pPr>
              <w:ind w:right="-1"/>
              <w:jc w:val="center"/>
              <w:rPr>
                <w:b/>
                <w:bCs/>
                <w:sz w:val="28"/>
                <w:szCs w:val="28"/>
                <w:lang w:val="uk-UA"/>
              </w:rPr>
            </w:pPr>
            <w:r w:rsidRPr="001923AC">
              <w:rPr>
                <w:b/>
                <w:bCs/>
                <w:sz w:val="28"/>
                <w:szCs w:val="28"/>
              </w:rPr>
              <w:t>ЮЖНОУКРАЇНСЬКИЙ МІСЬКИЙ ГОЛОВА</w:t>
            </w:r>
            <w:r w:rsidRPr="001923AC">
              <w:rPr>
                <w:b/>
                <w:bCs/>
                <w:sz w:val="28"/>
                <w:szCs w:val="28"/>
                <w:lang w:val="uk-UA"/>
              </w:rPr>
              <w:t xml:space="preserve"> </w:t>
            </w:r>
          </w:p>
          <w:p w14:paraId="04112CD3" w14:textId="77777777" w:rsidR="002409E9" w:rsidRPr="001923AC" w:rsidRDefault="002409E9" w:rsidP="006C4461">
            <w:pPr>
              <w:ind w:right="-1"/>
              <w:jc w:val="center"/>
              <w:rPr>
                <w:b/>
                <w:bCs/>
                <w:sz w:val="28"/>
                <w:szCs w:val="28"/>
                <w:lang w:val="uk-UA"/>
              </w:rPr>
            </w:pPr>
            <w:r w:rsidRPr="001923AC">
              <w:rPr>
                <w:b/>
                <w:bCs/>
                <w:sz w:val="28"/>
                <w:szCs w:val="28"/>
                <w:lang w:val="uk-UA"/>
              </w:rPr>
              <w:t>РОЗПОРЯДЖЕННЯ</w:t>
            </w:r>
          </w:p>
          <w:p w14:paraId="21F14C68" w14:textId="77777777" w:rsidR="002409E9" w:rsidRPr="001923AC" w:rsidRDefault="002409E9" w:rsidP="006C4461">
            <w:pPr>
              <w:spacing w:line="276" w:lineRule="auto"/>
              <w:jc w:val="center"/>
              <w:rPr>
                <w:sz w:val="10"/>
                <w:szCs w:val="10"/>
                <w:lang w:val="uk-UA" w:eastAsia="en-US"/>
              </w:rPr>
            </w:pPr>
          </w:p>
        </w:tc>
      </w:tr>
    </w:tbl>
    <w:p w14:paraId="2A44BE4D" w14:textId="7A43E931" w:rsidR="002409E9" w:rsidRPr="001923AC" w:rsidRDefault="002409E9" w:rsidP="002409E9">
      <w:pPr>
        <w:spacing w:before="120"/>
        <w:rPr>
          <w:lang w:val="uk-UA"/>
        </w:rPr>
      </w:pPr>
      <w:r>
        <w:rPr>
          <w:lang w:val="uk-UA"/>
        </w:rPr>
        <w:t xml:space="preserve"> від  «</w:t>
      </w:r>
      <w:r w:rsidR="009E5151">
        <w:rPr>
          <w:lang w:val="uk-UA"/>
        </w:rPr>
        <w:t xml:space="preserve"> 27 </w:t>
      </w:r>
      <w:r>
        <w:rPr>
          <w:lang w:val="uk-UA"/>
        </w:rPr>
        <w:t xml:space="preserve">» </w:t>
      </w:r>
      <w:r w:rsidR="009E5151">
        <w:rPr>
          <w:lang w:val="uk-UA"/>
        </w:rPr>
        <w:t>« 02  »</w:t>
      </w:r>
      <w:r>
        <w:rPr>
          <w:lang w:val="uk-UA"/>
        </w:rPr>
        <w:t xml:space="preserve"> 2024</w:t>
      </w:r>
      <w:r w:rsidRPr="001923AC">
        <w:rPr>
          <w:lang w:val="uk-UA"/>
        </w:rPr>
        <w:t xml:space="preserve">   № </w:t>
      </w:r>
      <w:r w:rsidR="009E5151">
        <w:rPr>
          <w:lang w:val="uk-UA"/>
        </w:rPr>
        <w:t xml:space="preserve">51-р </w:t>
      </w:r>
    </w:p>
    <w:p w14:paraId="2A455595" w14:textId="77777777" w:rsidR="002409E9" w:rsidRDefault="002409E9" w:rsidP="002409E9">
      <w:pPr>
        <w:tabs>
          <w:tab w:val="left" w:pos="5160"/>
        </w:tabs>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2409E9" w:rsidRPr="009E5151" w14:paraId="795F82B4" w14:textId="77777777" w:rsidTr="006C4461">
        <w:trPr>
          <w:trHeight w:val="1050"/>
        </w:trPr>
        <w:tc>
          <w:tcPr>
            <w:tcW w:w="4786" w:type="dxa"/>
          </w:tcPr>
          <w:p w14:paraId="40F10527" w14:textId="77777777" w:rsidR="002409E9" w:rsidRPr="00787EC4" w:rsidRDefault="002409E9" w:rsidP="006C4461">
            <w:pPr>
              <w:jc w:val="both"/>
              <w:rPr>
                <w:color w:val="000000"/>
                <w:lang w:val="uk-UA"/>
              </w:rPr>
            </w:pPr>
            <w:r w:rsidRPr="00787EC4">
              <w:rPr>
                <w:color w:val="000000"/>
                <w:lang w:val="uk-UA"/>
              </w:rPr>
              <w:t xml:space="preserve">Про створення робочої групи </w:t>
            </w:r>
            <w:r>
              <w:rPr>
                <w:color w:val="000000"/>
                <w:lang w:val="uk-UA"/>
              </w:rPr>
              <w:t xml:space="preserve">зі здійснення заходів щодо недопущення торгівлі декоративними видами ранньоквітучих рослин, занесених до Червоної книги України </w:t>
            </w:r>
            <w:r w:rsidRPr="00787EC4">
              <w:rPr>
                <w:color w:val="000000"/>
                <w:lang w:val="uk-UA"/>
              </w:rPr>
              <w:t>на території Южноукраїнської міської територіальної громади</w:t>
            </w:r>
          </w:p>
        </w:tc>
      </w:tr>
    </w:tbl>
    <w:p w14:paraId="602635EA" w14:textId="77777777" w:rsidR="002409E9" w:rsidRPr="00787EC4" w:rsidRDefault="002409E9" w:rsidP="002409E9">
      <w:pPr>
        <w:jc w:val="both"/>
        <w:rPr>
          <w:lang w:val="uk-UA"/>
        </w:rPr>
      </w:pPr>
    </w:p>
    <w:p w14:paraId="34EF3C08" w14:textId="77777777" w:rsidR="002409E9" w:rsidRPr="00787EC4" w:rsidRDefault="002409E9" w:rsidP="002409E9">
      <w:pPr>
        <w:ind w:firstLine="709"/>
        <w:jc w:val="both"/>
        <w:rPr>
          <w:lang w:val="uk-UA"/>
        </w:rPr>
      </w:pPr>
      <w:r>
        <w:rPr>
          <w:lang w:val="uk-UA"/>
        </w:rPr>
        <w:t>Керуючись ч. 2, п. 1, 20 ч. 4 ст. 42 Закону</w:t>
      </w:r>
      <w:r w:rsidRPr="00787EC4">
        <w:rPr>
          <w:lang w:val="uk-UA"/>
        </w:rPr>
        <w:t xml:space="preserve"> України «Про місцеве самоврядування в Україні»,</w:t>
      </w:r>
      <w:r>
        <w:rPr>
          <w:lang w:val="uk-UA"/>
        </w:rPr>
        <w:t xml:space="preserve"> відповідно до</w:t>
      </w:r>
      <w:r w:rsidRPr="005D469D">
        <w:rPr>
          <w:rFonts w:ascii="Lato" w:hAnsi="Lato"/>
          <w:color w:val="424242"/>
          <w:sz w:val="27"/>
          <w:szCs w:val="27"/>
          <w:lang w:val="uk-UA"/>
        </w:rPr>
        <w:t xml:space="preserve"> </w:t>
      </w:r>
      <w:r w:rsidRPr="00FA47DB">
        <w:rPr>
          <w:lang w:val="uk-UA"/>
        </w:rPr>
        <w:t>ст. 12, 68</w:t>
      </w:r>
      <w:r w:rsidRPr="005D469D">
        <w:rPr>
          <w:rFonts w:ascii="Lato" w:hAnsi="Lato"/>
          <w:sz w:val="27"/>
          <w:szCs w:val="27"/>
          <w:lang w:val="uk-UA"/>
        </w:rPr>
        <w:t xml:space="preserve"> </w:t>
      </w:r>
      <w:r w:rsidRPr="005D469D">
        <w:rPr>
          <w:lang w:val="uk-UA"/>
        </w:rPr>
        <w:t xml:space="preserve"> </w:t>
      </w:r>
      <w:r>
        <w:rPr>
          <w:lang w:val="uk-UA"/>
        </w:rPr>
        <w:t xml:space="preserve">Закону України «Про охорону навколишнього природного середовища», ст. 12 Закону України «Про рослинний світ»,                                               ст. 5, 10, 19 Закону України «Про Червону книгу України», ст. 40 «Про благоустрій населених пунктів», згідно з постановою Кабінету Міністрів України від 07.11.2012     № 1030 «Про розмір компенсації за незаконне добування, знищення або пошкодження видів тваринного і  рослинного світу, занесених до Червоної книги України, а також за знищення чи погіршення середовища їх перебування (зростання)»,                                  ст. 88-1, 90, 160 Кодексу України про адміністративні правопорушення, </w:t>
      </w:r>
      <w:r w:rsidRPr="00787EC4">
        <w:rPr>
          <w:lang w:val="uk-UA"/>
        </w:rPr>
        <w:t xml:space="preserve"> </w:t>
      </w:r>
      <w:r>
        <w:rPr>
          <w:lang w:val="uk-UA"/>
        </w:rPr>
        <w:t>враховуючи лист</w:t>
      </w:r>
      <w:r w:rsidRPr="00787EC4">
        <w:rPr>
          <w:lang w:val="uk-UA"/>
        </w:rPr>
        <w:t xml:space="preserve"> </w:t>
      </w:r>
      <w:r>
        <w:rPr>
          <w:lang w:val="uk-UA"/>
        </w:rPr>
        <w:t xml:space="preserve"> Державної екологічної інспекції Південно-Західного округу (Миколаївська та Одеська області) від 14.02.20</w:t>
      </w:r>
      <w:r w:rsidR="00A960AB">
        <w:rPr>
          <w:lang w:val="uk-UA"/>
        </w:rPr>
        <w:t>23 № 631/4.4</w:t>
      </w:r>
      <w:r>
        <w:rPr>
          <w:lang w:val="uk-UA"/>
        </w:rPr>
        <w:t xml:space="preserve"> про посилення заходів державного нагляду (контролю) щодо збереження ранньоквітучих об’єктів рослинного світу</w:t>
      </w:r>
      <w:r w:rsidRPr="00787EC4">
        <w:rPr>
          <w:lang w:val="uk-UA"/>
        </w:rPr>
        <w:t>:</w:t>
      </w:r>
    </w:p>
    <w:p w14:paraId="58DED991" w14:textId="77777777" w:rsidR="002409E9" w:rsidRPr="00787EC4" w:rsidRDefault="002409E9" w:rsidP="002409E9">
      <w:pPr>
        <w:ind w:firstLine="709"/>
        <w:jc w:val="both"/>
        <w:rPr>
          <w:lang w:val="uk-UA"/>
        </w:rPr>
      </w:pPr>
    </w:p>
    <w:p w14:paraId="784D87A2" w14:textId="77777777" w:rsidR="002409E9" w:rsidRDefault="002409E9" w:rsidP="002409E9">
      <w:pPr>
        <w:ind w:firstLine="709"/>
        <w:jc w:val="both"/>
        <w:rPr>
          <w:color w:val="000000"/>
          <w:lang w:val="uk-UA"/>
        </w:rPr>
      </w:pPr>
      <w:r w:rsidRPr="00787EC4">
        <w:rPr>
          <w:color w:val="000000"/>
          <w:lang w:val="uk-UA"/>
        </w:rPr>
        <w:t xml:space="preserve">1. Створити робочу групу </w:t>
      </w:r>
      <w:r>
        <w:rPr>
          <w:color w:val="000000"/>
          <w:lang w:val="uk-UA"/>
        </w:rPr>
        <w:t>зі здійснення заходів щодо недопущення торгівлі декоративними видами ранньоквітучих рослин, занесених до Червоної книги України</w:t>
      </w:r>
      <w:r w:rsidRPr="00787EC4">
        <w:rPr>
          <w:color w:val="000000"/>
          <w:lang w:val="uk-UA"/>
        </w:rPr>
        <w:t xml:space="preserve"> на території Южноукраїнської міської територіальної громади </w:t>
      </w:r>
      <w:r>
        <w:rPr>
          <w:color w:val="000000"/>
          <w:lang w:val="uk-UA"/>
        </w:rPr>
        <w:t>та затвердити її склад (додається</w:t>
      </w:r>
      <w:r w:rsidRPr="00787EC4">
        <w:rPr>
          <w:color w:val="000000"/>
          <w:lang w:val="uk-UA"/>
        </w:rPr>
        <w:t>).</w:t>
      </w:r>
    </w:p>
    <w:p w14:paraId="51594AA3" w14:textId="77777777" w:rsidR="002409E9" w:rsidRPr="00787EC4" w:rsidRDefault="002409E9" w:rsidP="002416E9">
      <w:pPr>
        <w:ind w:firstLine="709"/>
        <w:jc w:val="both"/>
        <w:rPr>
          <w:color w:val="000000"/>
          <w:lang w:val="uk-UA"/>
        </w:rPr>
      </w:pPr>
      <w:r>
        <w:rPr>
          <w:color w:val="000000"/>
          <w:lang w:val="uk-UA"/>
        </w:rPr>
        <w:t xml:space="preserve">2. </w:t>
      </w:r>
      <w:r w:rsidR="00431AC4">
        <w:rPr>
          <w:color w:val="000000"/>
          <w:lang w:val="uk-UA"/>
        </w:rPr>
        <w:t>Проводити заходи реагування щодо</w:t>
      </w:r>
      <w:r w:rsidR="007B6F4B" w:rsidRPr="007B6F4B">
        <w:rPr>
          <w:color w:val="000000"/>
          <w:lang w:val="uk-UA"/>
        </w:rPr>
        <w:t xml:space="preserve"> </w:t>
      </w:r>
      <w:r w:rsidR="007B6F4B">
        <w:rPr>
          <w:color w:val="000000"/>
          <w:lang w:val="uk-UA"/>
        </w:rPr>
        <w:t>порушення природоохоронного законодавства під час використання об’єктів рослинного світу</w:t>
      </w:r>
      <w:r w:rsidR="006E0E8C">
        <w:rPr>
          <w:color w:val="000000"/>
          <w:lang w:val="uk-UA"/>
        </w:rPr>
        <w:t xml:space="preserve"> та інформувати про проведену роботу Державну екологічну інспекцію Південно-Західного округу (Миколаївська та Одеська області)</w:t>
      </w:r>
      <w:r w:rsidR="00AB2A69">
        <w:rPr>
          <w:color w:val="000000"/>
          <w:lang w:val="uk-UA"/>
        </w:rPr>
        <w:t xml:space="preserve"> </w:t>
      </w:r>
      <w:r w:rsidR="00B122EC">
        <w:rPr>
          <w:color w:val="000000"/>
          <w:lang w:val="uk-UA"/>
        </w:rPr>
        <w:t xml:space="preserve">щоп’ятниці </w:t>
      </w:r>
      <w:r w:rsidR="00AB2A69">
        <w:rPr>
          <w:color w:val="000000"/>
          <w:lang w:val="uk-UA"/>
        </w:rPr>
        <w:t>до 10 травня</w:t>
      </w:r>
      <w:r w:rsidR="0086322C">
        <w:rPr>
          <w:color w:val="000000"/>
          <w:lang w:val="uk-UA"/>
        </w:rPr>
        <w:t xml:space="preserve"> 2024</w:t>
      </w:r>
      <w:r>
        <w:rPr>
          <w:color w:val="000000"/>
          <w:lang w:val="uk-UA"/>
        </w:rPr>
        <w:t xml:space="preserve"> року</w:t>
      </w:r>
      <w:r w:rsidR="002416E9">
        <w:rPr>
          <w:color w:val="000000"/>
          <w:lang w:val="uk-UA"/>
        </w:rPr>
        <w:t>.</w:t>
      </w:r>
      <w:r>
        <w:rPr>
          <w:color w:val="000000"/>
          <w:lang w:val="uk-UA"/>
        </w:rPr>
        <w:t xml:space="preserve"> </w:t>
      </w:r>
    </w:p>
    <w:p w14:paraId="6991218F" w14:textId="77777777" w:rsidR="002409E9" w:rsidRPr="00787EC4" w:rsidRDefault="002416E9" w:rsidP="002409E9">
      <w:pPr>
        <w:ind w:firstLine="708"/>
        <w:jc w:val="both"/>
        <w:rPr>
          <w:color w:val="000000"/>
          <w:lang w:val="uk-UA"/>
        </w:rPr>
      </w:pPr>
      <w:r>
        <w:rPr>
          <w:color w:val="000000"/>
          <w:lang w:val="uk-UA"/>
        </w:rPr>
        <w:t>3</w:t>
      </w:r>
      <w:r w:rsidR="002409E9">
        <w:rPr>
          <w:color w:val="000000"/>
          <w:lang w:val="uk-UA"/>
        </w:rPr>
        <w:t>. Відділу екології, охорони навколишнього середовища та земельних відносин Южноукраїнської міської ради</w:t>
      </w:r>
      <w:r w:rsidR="00BC2D09">
        <w:rPr>
          <w:color w:val="000000"/>
          <w:lang w:val="uk-UA"/>
        </w:rPr>
        <w:t xml:space="preserve"> (КОМАРНІЦЬКА)</w:t>
      </w:r>
      <w:r w:rsidR="002409E9">
        <w:rPr>
          <w:color w:val="000000"/>
          <w:lang w:val="uk-UA"/>
        </w:rPr>
        <w:t xml:space="preserve"> в межах повноважень проінформувати населення Южноукраїнської міської територіальної громади про охорону ранньоквітучих об’єктів рослинного світу, у тому числі занесених до Червоної книги України, шляхом викладення інформації на офіційному вебсайті Южноукраїнської міської ради.</w:t>
      </w:r>
    </w:p>
    <w:p w14:paraId="7FC15CB0" w14:textId="77777777" w:rsidR="002409E9" w:rsidRPr="00787EC4" w:rsidRDefault="002416E9" w:rsidP="002409E9">
      <w:pPr>
        <w:ind w:firstLine="709"/>
        <w:jc w:val="both"/>
        <w:rPr>
          <w:color w:val="000000"/>
          <w:lang w:val="uk-UA"/>
        </w:rPr>
      </w:pPr>
      <w:r>
        <w:rPr>
          <w:color w:val="000000"/>
          <w:lang w:val="uk-UA"/>
        </w:rPr>
        <w:t>4</w:t>
      </w:r>
      <w:r w:rsidR="002409E9" w:rsidRPr="00787EC4">
        <w:rPr>
          <w:color w:val="000000"/>
          <w:lang w:val="uk-UA"/>
        </w:rPr>
        <w:t>.</w:t>
      </w:r>
      <w:r w:rsidR="002409E9">
        <w:rPr>
          <w:color w:val="000000"/>
          <w:lang w:val="uk-UA"/>
        </w:rPr>
        <w:t xml:space="preserve"> </w:t>
      </w:r>
      <w:r w:rsidR="002409E9" w:rsidRPr="00787EC4">
        <w:rPr>
          <w:color w:val="000000"/>
          <w:lang w:val="uk-UA"/>
        </w:rPr>
        <w:t>Контроль за виконанням цього розпорядження залишаю за собою.</w:t>
      </w:r>
    </w:p>
    <w:p w14:paraId="380DC1CD" w14:textId="77777777" w:rsidR="002409E9" w:rsidRDefault="002409E9" w:rsidP="002409E9">
      <w:pPr>
        <w:jc w:val="both"/>
        <w:rPr>
          <w:color w:val="000000"/>
          <w:lang w:val="uk-UA"/>
        </w:rPr>
      </w:pPr>
    </w:p>
    <w:p w14:paraId="02D0A4AD" w14:textId="77777777" w:rsidR="002409E9" w:rsidRPr="00787EC4" w:rsidRDefault="002409E9" w:rsidP="002409E9">
      <w:pPr>
        <w:jc w:val="both"/>
        <w:rPr>
          <w:color w:val="000000"/>
          <w:lang w:val="uk-UA"/>
        </w:rPr>
      </w:pPr>
    </w:p>
    <w:p w14:paraId="194A341A" w14:textId="77777777" w:rsidR="002409E9" w:rsidRDefault="002409E9" w:rsidP="002409E9">
      <w:pPr>
        <w:jc w:val="both"/>
        <w:rPr>
          <w:color w:val="000000"/>
          <w:lang w:val="uk-UA"/>
        </w:rPr>
      </w:pPr>
      <w:r>
        <w:rPr>
          <w:color w:val="000000"/>
          <w:lang w:val="uk-UA"/>
        </w:rPr>
        <w:t>Секретар міської ради</w:t>
      </w:r>
      <w:r>
        <w:rPr>
          <w:color w:val="000000"/>
          <w:lang w:val="uk-UA"/>
        </w:rPr>
        <w:tab/>
      </w:r>
      <w:r>
        <w:rPr>
          <w:color w:val="000000"/>
          <w:lang w:val="uk-UA"/>
        </w:rPr>
        <w:tab/>
      </w:r>
      <w:r>
        <w:rPr>
          <w:color w:val="000000"/>
          <w:lang w:val="uk-UA"/>
        </w:rPr>
        <w:tab/>
      </w:r>
      <w:r w:rsidRPr="00787EC4">
        <w:rPr>
          <w:color w:val="000000"/>
          <w:lang w:val="uk-UA"/>
        </w:rPr>
        <w:t xml:space="preserve">  </w:t>
      </w:r>
      <w:r>
        <w:rPr>
          <w:color w:val="000000"/>
          <w:lang w:val="uk-UA"/>
        </w:rPr>
        <w:t xml:space="preserve">                                </w:t>
      </w:r>
      <w:r w:rsidR="00794BFA">
        <w:rPr>
          <w:color w:val="000000"/>
          <w:lang w:val="uk-UA"/>
        </w:rPr>
        <w:t>Денис КРАВЧЕНКО</w:t>
      </w:r>
    </w:p>
    <w:p w14:paraId="4EBD8637" w14:textId="77777777" w:rsidR="002409E9" w:rsidRPr="00DA3A4C" w:rsidRDefault="002409E9" w:rsidP="002409E9">
      <w:pPr>
        <w:jc w:val="both"/>
        <w:rPr>
          <w:color w:val="000000"/>
          <w:lang w:val="uk-UA"/>
        </w:rPr>
      </w:pPr>
    </w:p>
    <w:p w14:paraId="57D2C25F" w14:textId="77777777" w:rsidR="002409E9" w:rsidRPr="00406D07" w:rsidRDefault="002409E9" w:rsidP="002409E9">
      <w:pPr>
        <w:jc w:val="both"/>
        <w:rPr>
          <w:color w:val="000000"/>
          <w:sz w:val="18"/>
          <w:szCs w:val="18"/>
          <w:lang w:val="uk-UA"/>
        </w:rPr>
      </w:pPr>
      <w:r w:rsidRPr="00406D07">
        <w:rPr>
          <w:color w:val="000000"/>
          <w:sz w:val="18"/>
          <w:szCs w:val="18"/>
          <w:lang w:val="uk-UA"/>
        </w:rPr>
        <w:t>КОМАРНІЦЬКА Ольга</w:t>
      </w:r>
    </w:p>
    <w:p w14:paraId="4B77A0E9" w14:textId="77777777" w:rsidR="002409E9" w:rsidRDefault="0086322C" w:rsidP="002409E9">
      <w:pPr>
        <w:jc w:val="both"/>
        <w:rPr>
          <w:color w:val="000000"/>
          <w:sz w:val="18"/>
          <w:szCs w:val="18"/>
          <w:lang w:val="uk-UA"/>
        </w:rPr>
      </w:pPr>
      <w:r>
        <w:rPr>
          <w:color w:val="000000"/>
          <w:sz w:val="18"/>
          <w:szCs w:val="18"/>
          <w:lang w:val="uk-UA"/>
        </w:rPr>
        <w:t>(051</w:t>
      </w:r>
      <w:r w:rsidR="00192DC0">
        <w:rPr>
          <w:color w:val="000000"/>
          <w:sz w:val="18"/>
          <w:szCs w:val="18"/>
          <w:lang w:val="uk-UA"/>
        </w:rPr>
        <w:t xml:space="preserve">36) </w:t>
      </w:r>
      <w:r w:rsidR="002409E9" w:rsidRPr="00406D07">
        <w:rPr>
          <w:color w:val="000000"/>
          <w:sz w:val="18"/>
          <w:szCs w:val="18"/>
          <w:lang w:val="uk-UA"/>
        </w:rPr>
        <w:t>5-51-90</w:t>
      </w:r>
    </w:p>
    <w:p w14:paraId="4764E1C9" w14:textId="77777777" w:rsidR="002409E9" w:rsidRPr="004567A5" w:rsidRDefault="002409E9" w:rsidP="002409E9">
      <w:pPr>
        <w:jc w:val="both"/>
        <w:rPr>
          <w:color w:val="000000"/>
          <w:sz w:val="18"/>
          <w:szCs w:val="18"/>
          <w:lang w:val="uk-UA"/>
        </w:rPr>
      </w:pPr>
    </w:p>
    <w:p w14:paraId="0436BF61" w14:textId="77777777" w:rsidR="00267D85" w:rsidRDefault="00267D85" w:rsidP="006B7AD0">
      <w:pPr>
        <w:jc w:val="both"/>
        <w:rPr>
          <w:rFonts w:eastAsia="Calibri"/>
          <w:color w:val="000000"/>
          <w:lang w:val="uk-UA"/>
        </w:rPr>
      </w:pPr>
    </w:p>
    <w:p w14:paraId="6ED80CB1" w14:textId="77777777" w:rsidR="009E5151" w:rsidRDefault="009E5151" w:rsidP="006B7AD0">
      <w:pPr>
        <w:jc w:val="both"/>
        <w:rPr>
          <w:rFonts w:eastAsia="Calibri"/>
          <w:color w:val="000000"/>
          <w:lang w:val="uk-UA"/>
        </w:rPr>
      </w:pPr>
    </w:p>
    <w:p w14:paraId="3208F807" w14:textId="77777777" w:rsidR="002409E9" w:rsidRDefault="002409E9" w:rsidP="002409E9">
      <w:pPr>
        <w:jc w:val="both"/>
        <w:rPr>
          <w:color w:val="000000"/>
          <w:lang w:val="uk-UA"/>
        </w:rPr>
        <w:sectPr w:rsidR="002409E9" w:rsidSect="001C1E8A">
          <w:pgSz w:w="11906" w:h="16838"/>
          <w:pgMar w:top="1134" w:right="567" w:bottom="567" w:left="2268" w:header="709" w:footer="709" w:gutter="0"/>
          <w:cols w:space="708"/>
          <w:docGrid w:linePitch="360"/>
        </w:sectPr>
      </w:pPr>
    </w:p>
    <w:p w14:paraId="1D2005BA" w14:textId="77777777" w:rsidR="002409E9" w:rsidRPr="00EB5971" w:rsidRDefault="002409E9" w:rsidP="002409E9">
      <w:pPr>
        <w:ind w:left="4820"/>
        <w:jc w:val="both"/>
        <w:rPr>
          <w:color w:val="000000"/>
          <w:lang w:val="uk-UA"/>
        </w:rPr>
      </w:pPr>
      <w:r w:rsidRPr="00EB5971">
        <w:rPr>
          <w:color w:val="000000"/>
          <w:lang w:val="uk-UA"/>
        </w:rPr>
        <w:lastRenderedPageBreak/>
        <w:t xml:space="preserve">Додаток </w:t>
      </w:r>
    </w:p>
    <w:p w14:paraId="70887A99" w14:textId="77777777" w:rsidR="002409E9" w:rsidRDefault="002409E9" w:rsidP="002409E9">
      <w:pPr>
        <w:ind w:left="4820"/>
        <w:jc w:val="both"/>
        <w:rPr>
          <w:color w:val="000000"/>
          <w:lang w:val="uk-UA"/>
        </w:rPr>
      </w:pPr>
      <w:r w:rsidRPr="00EB5971">
        <w:rPr>
          <w:color w:val="000000"/>
          <w:lang w:val="uk-UA"/>
        </w:rPr>
        <w:t>до розпорядження міського голови</w:t>
      </w:r>
    </w:p>
    <w:p w14:paraId="6C867775" w14:textId="1DD5F494" w:rsidR="002409E9" w:rsidRPr="009E5151" w:rsidRDefault="002409E9" w:rsidP="009E5151">
      <w:pPr>
        <w:ind w:left="4820"/>
        <w:jc w:val="both"/>
        <w:rPr>
          <w:color w:val="000000"/>
          <w:lang w:val="uk-UA"/>
        </w:rPr>
      </w:pPr>
      <w:r>
        <w:rPr>
          <w:lang w:val="uk-UA"/>
        </w:rPr>
        <w:t xml:space="preserve">від </w:t>
      </w:r>
      <w:r w:rsidR="009E5151">
        <w:rPr>
          <w:lang w:val="uk-UA"/>
        </w:rPr>
        <w:t>«28</w:t>
      </w:r>
      <w:r w:rsidR="006B7AD0">
        <w:rPr>
          <w:lang w:val="uk-UA"/>
        </w:rPr>
        <w:t xml:space="preserve">» </w:t>
      </w:r>
      <w:r w:rsidR="009E5151">
        <w:rPr>
          <w:lang w:val="uk-UA"/>
        </w:rPr>
        <w:t xml:space="preserve">«02» </w:t>
      </w:r>
      <w:r w:rsidR="006B7AD0">
        <w:rPr>
          <w:lang w:val="uk-UA"/>
        </w:rPr>
        <w:t>2024</w:t>
      </w:r>
      <w:r>
        <w:rPr>
          <w:lang w:val="uk-UA"/>
        </w:rPr>
        <w:t xml:space="preserve"> № </w:t>
      </w:r>
      <w:r w:rsidR="009E5151">
        <w:rPr>
          <w:lang w:val="uk-UA"/>
        </w:rPr>
        <w:t xml:space="preserve">51-р </w:t>
      </w:r>
      <w:bookmarkStart w:id="0" w:name="_GoBack"/>
      <w:bookmarkEnd w:id="0"/>
    </w:p>
    <w:p w14:paraId="7DA1BCBC" w14:textId="77777777" w:rsidR="002409E9" w:rsidRDefault="002409E9" w:rsidP="002409E9">
      <w:pPr>
        <w:jc w:val="center"/>
        <w:rPr>
          <w:color w:val="000000"/>
          <w:sz w:val="16"/>
          <w:szCs w:val="16"/>
          <w:lang w:val="uk-UA"/>
        </w:rPr>
      </w:pPr>
    </w:p>
    <w:p w14:paraId="40D2749A" w14:textId="77777777" w:rsidR="002409E9" w:rsidRPr="00EB5971" w:rsidRDefault="002409E9" w:rsidP="002409E9">
      <w:pPr>
        <w:jc w:val="center"/>
        <w:rPr>
          <w:color w:val="000000"/>
          <w:lang w:val="uk-UA"/>
        </w:rPr>
      </w:pPr>
      <w:r w:rsidRPr="00EB5971">
        <w:rPr>
          <w:color w:val="000000"/>
          <w:lang w:val="uk-UA"/>
        </w:rPr>
        <w:t>Склад</w:t>
      </w:r>
    </w:p>
    <w:p w14:paraId="64D01EF8" w14:textId="77777777" w:rsidR="002409E9" w:rsidRDefault="002409E9" w:rsidP="002409E9">
      <w:pPr>
        <w:jc w:val="center"/>
        <w:rPr>
          <w:color w:val="000000"/>
          <w:lang w:val="uk-UA"/>
        </w:rPr>
      </w:pPr>
      <w:r w:rsidRPr="00B21F2B">
        <w:rPr>
          <w:color w:val="000000"/>
          <w:lang w:val="uk-UA"/>
        </w:rPr>
        <w:t xml:space="preserve">робочої групи </w:t>
      </w:r>
      <w:r>
        <w:rPr>
          <w:color w:val="000000"/>
          <w:lang w:val="uk-UA"/>
        </w:rPr>
        <w:t>зі здійснення заходів щодо недопущення торгівлі декоративними видами ранньоквітучих рослин, занесених до Червоної книги України</w:t>
      </w:r>
      <w:r w:rsidRPr="00787EC4">
        <w:rPr>
          <w:color w:val="000000"/>
          <w:lang w:val="uk-UA"/>
        </w:rPr>
        <w:t xml:space="preserve"> на території Южноукраїнської міської територіальної громади</w:t>
      </w:r>
    </w:p>
    <w:p w14:paraId="1F4106EF" w14:textId="77777777" w:rsidR="002409E9" w:rsidRPr="00C6329B" w:rsidRDefault="002409E9" w:rsidP="002409E9">
      <w:pPr>
        <w:rPr>
          <w:color w:val="000000"/>
          <w:sz w:val="28"/>
          <w:szCs w:val="28"/>
          <w:lang w:val="uk-UA"/>
        </w:rPr>
      </w:pPr>
    </w:p>
    <w:tbl>
      <w:tblPr>
        <w:tblW w:w="9180" w:type="dxa"/>
        <w:tblLook w:val="00A0" w:firstRow="1" w:lastRow="0" w:firstColumn="1" w:lastColumn="0" w:noHBand="0" w:noVBand="0"/>
      </w:tblPr>
      <w:tblGrid>
        <w:gridCol w:w="5289"/>
        <w:gridCol w:w="217"/>
        <w:gridCol w:w="316"/>
        <w:gridCol w:w="3358"/>
      </w:tblGrid>
      <w:tr w:rsidR="002409E9" w:rsidRPr="006C5117" w14:paraId="1A493010" w14:textId="77777777" w:rsidTr="006C4461">
        <w:trPr>
          <w:trHeight w:val="142"/>
        </w:trPr>
        <w:tc>
          <w:tcPr>
            <w:tcW w:w="9180" w:type="dxa"/>
            <w:gridSpan w:val="4"/>
          </w:tcPr>
          <w:p w14:paraId="1CB3B573" w14:textId="77777777" w:rsidR="002409E9" w:rsidRPr="0046098D" w:rsidRDefault="002409E9" w:rsidP="006C4461">
            <w:pPr>
              <w:jc w:val="center"/>
              <w:rPr>
                <w:color w:val="000000"/>
                <w:sz w:val="4"/>
                <w:szCs w:val="4"/>
                <w:lang w:val="uk-UA"/>
              </w:rPr>
            </w:pPr>
          </w:p>
          <w:p w14:paraId="3544C037" w14:textId="77777777" w:rsidR="002409E9" w:rsidRDefault="002409E9" w:rsidP="006C4461">
            <w:pPr>
              <w:jc w:val="center"/>
              <w:rPr>
                <w:color w:val="000000"/>
                <w:lang w:val="uk-UA"/>
              </w:rPr>
            </w:pPr>
            <w:r>
              <w:rPr>
                <w:color w:val="000000"/>
                <w:lang w:val="uk-UA"/>
              </w:rPr>
              <w:t xml:space="preserve">          </w:t>
            </w:r>
            <w:r w:rsidRPr="0046098D">
              <w:rPr>
                <w:color w:val="000000"/>
                <w:lang w:val="uk-UA"/>
              </w:rPr>
              <w:t>Голова робочої групи:</w:t>
            </w:r>
          </w:p>
          <w:p w14:paraId="298EC3BE" w14:textId="77777777" w:rsidR="002409E9" w:rsidRPr="0046098D" w:rsidRDefault="002409E9" w:rsidP="006C4461">
            <w:pPr>
              <w:rPr>
                <w:color w:val="000000"/>
                <w:sz w:val="16"/>
                <w:szCs w:val="16"/>
                <w:lang w:val="uk-UA"/>
              </w:rPr>
            </w:pPr>
          </w:p>
          <w:p w14:paraId="64F8079E" w14:textId="77777777" w:rsidR="002409E9" w:rsidRPr="0046098D" w:rsidRDefault="002409E9" w:rsidP="006C4461">
            <w:pPr>
              <w:jc w:val="both"/>
              <w:rPr>
                <w:color w:val="000000"/>
                <w:sz w:val="4"/>
                <w:szCs w:val="4"/>
                <w:lang w:val="uk-UA"/>
              </w:rPr>
            </w:pPr>
          </w:p>
        </w:tc>
      </w:tr>
      <w:tr w:rsidR="002409E9" w:rsidRPr="009E5151" w14:paraId="4DD8A851" w14:textId="77777777" w:rsidTr="006C4461">
        <w:trPr>
          <w:trHeight w:val="142"/>
        </w:trPr>
        <w:tc>
          <w:tcPr>
            <w:tcW w:w="4219" w:type="dxa"/>
          </w:tcPr>
          <w:p w14:paraId="04C58C5D" w14:textId="77777777" w:rsidR="002409E9" w:rsidRDefault="002409E9" w:rsidP="006C4461">
            <w:pPr>
              <w:jc w:val="both"/>
              <w:rPr>
                <w:color w:val="000000"/>
                <w:lang w:val="uk-UA"/>
              </w:rPr>
            </w:pPr>
            <w:r>
              <w:rPr>
                <w:color w:val="000000"/>
                <w:lang w:val="uk-UA"/>
              </w:rPr>
              <w:t>КОМАРНІЦЬКА</w:t>
            </w:r>
          </w:p>
          <w:p w14:paraId="29A68841" w14:textId="77777777" w:rsidR="002409E9" w:rsidRPr="0046098D" w:rsidRDefault="002409E9" w:rsidP="006C4461">
            <w:pPr>
              <w:jc w:val="both"/>
              <w:rPr>
                <w:color w:val="000000"/>
                <w:lang w:val="uk-UA"/>
              </w:rPr>
            </w:pPr>
            <w:r>
              <w:rPr>
                <w:color w:val="000000"/>
                <w:lang w:val="uk-UA"/>
              </w:rPr>
              <w:t>Ольга Олександрівна</w:t>
            </w:r>
          </w:p>
        </w:tc>
        <w:tc>
          <w:tcPr>
            <w:tcW w:w="461" w:type="dxa"/>
            <w:gridSpan w:val="2"/>
          </w:tcPr>
          <w:p w14:paraId="74C5EF7D" w14:textId="77777777" w:rsidR="002409E9" w:rsidRPr="0046098D" w:rsidRDefault="002409E9" w:rsidP="006C4461">
            <w:pPr>
              <w:jc w:val="center"/>
              <w:rPr>
                <w:color w:val="000000"/>
                <w:lang w:val="uk-UA"/>
              </w:rPr>
            </w:pPr>
            <w:r w:rsidRPr="0046098D">
              <w:rPr>
                <w:color w:val="000000"/>
                <w:lang w:val="uk-UA"/>
              </w:rPr>
              <w:t>-</w:t>
            </w:r>
          </w:p>
        </w:tc>
        <w:tc>
          <w:tcPr>
            <w:tcW w:w="4500" w:type="dxa"/>
          </w:tcPr>
          <w:p w14:paraId="6881925B" w14:textId="77777777" w:rsidR="002409E9" w:rsidRPr="0046098D" w:rsidRDefault="002409E9" w:rsidP="006C4461">
            <w:pPr>
              <w:jc w:val="both"/>
              <w:rPr>
                <w:color w:val="000000"/>
                <w:shd w:val="clear" w:color="auto" w:fill="FFFFFF"/>
                <w:lang w:val="uk-UA"/>
              </w:rPr>
            </w:pPr>
            <w:r>
              <w:rPr>
                <w:lang w:val="uk-UA"/>
              </w:rPr>
              <w:t>начальник відділу екології, охорони навколишнього середовища та земельних відносин</w:t>
            </w:r>
            <w:r w:rsidRPr="0046098D">
              <w:rPr>
                <w:color w:val="000000"/>
                <w:lang w:val="uk-UA"/>
              </w:rPr>
              <w:t xml:space="preserve"> Южноукраїнської міської ради</w:t>
            </w:r>
          </w:p>
        </w:tc>
      </w:tr>
      <w:tr w:rsidR="002409E9" w:rsidRPr="009E5151" w14:paraId="2A5E5035" w14:textId="77777777" w:rsidTr="006C4461">
        <w:trPr>
          <w:trHeight w:val="142"/>
        </w:trPr>
        <w:tc>
          <w:tcPr>
            <w:tcW w:w="4219" w:type="dxa"/>
          </w:tcPr>
          <w:p w14:paraId="0BBDFD8D" w14:textId="77777777" w:rsidR="002409E9" w:rsidRPr="0046098D" w:rsidRDefault="002409E9" w:rsidP="006C4461">
            <w:pPr>
              <w:jc w:val="both"/>
              <w:rPr>
                <w:color w:val="000000"/>
                <w:sz w:val="16"/>
                <w:szCs w:val="16"/>
                <w:lang w:val="uk-UA"/>
              </w:rPr>
            </w:pPr>
          </w:p>
        </w:tc>
        <w:tc>
          <w:tcPr>
            <w:tcW w:w="461" w:type="dxa"/>
            <w:gridSpan w:val="2"/>
          </w:tcPr>
          <w:p w14:paraId="12B4C0B3" w14:textId="77777777" w:rsidR="002409E9" w:rsidRPr="0046098D" w:rsidRDefault="002409E9" w:rsidP="006C4461">
            <w:pPr>
              <w:jc w:val="center"/>
              <w:rPr>
                <w:color w:val="000000"/>
                <w:sz w:val="16"/>
                <w:szCs w:val="16"/>
                <w:lang w:val="uk-UA"/>
              </w:rPr>
            </w:pPr>
          </w:p>
        </w:tc>
        <w:tc>
          <w:tcPr>
            <w:tcW w:w="4500" w:type="dxa"/>
          </w:tcPr>
          <w:p w14:paraId="3B514887" w14:textId="77777777" w:rsidR="002409E9" w:rsidRDefault="002409E9" w:rsidP="006C4461">
            <w:pPr>
              <w:jc w:val="both"/>
              <w:rPr>
                <w:color w:val="000000"/>
                <w:sz w:val="16"/>
                <w:szCs w:val="16"/>
                <w:lang w:val="uk-UA"/>
              </w:rPr>
            </w:pPr>
          </w:p>
          <w:p w14:paraId="3858310B" w14:textId="77777777" w:rsidR="002409E9" w:rsidRPr="0046098D" w:rsidRDefault="002409E9" w:rsidP="006C4461">
            <w:pPr>
              <w:jc w:val="both"/>
              <w:rPr>
                <w:color w:val="000000"/>
                <w:sz w:val="16"/>
                <w:szCs w:val="16"/>
                <w:lang w:val="uk-UA"/>
              </w:rPr>
            </w:pPr>
          </w:p>
        </w:tc>
      </w:tr>
      <w:tr w:rsidR="002409E9" w:rsidRPr="0046098D" w14:paraId="46D8050E" w14:textId="77777777" w:rsidTr="006C4461">
        <w:trPr>
          <w:trHeight w:val="473"/>
        </w:trPr>
        <w:tc>
          <w:tcPr>
            <w:tcW w:w="9180" w:type="dxa"/>
            <w:gridSpan w:val="4"/>
          </w:tcPr>
          <w:p w14:paraId="7F37D997" w14:textId="77777777" w:rsidR="002409E9" w:rsidRDefault="002409E9" w:rsidP="006C4461">
            <w:pPr>
              <w:ind w:left="4678" w:hanging="3893"/>
              <w:jc w:val="center"/>
              <w:rPr>
                <w:color w:val="000000"/>
                <w:lang w:val="uk-UA"/>
              </w:rPr>
            </w:pPr>
            <w:r w:rsidRPr="0046098D">
              <w:rPr>
                <w:color w:val="000000"/>
                <w:lang w:val="uk-UA"/>
              </w:rPr>
              <w:t>Секретар робочої групи:</w:t>
            </w:r>
          </w:p>
          <w:p w14:paraId="1CA37BFB" w14:textId="77777777" w:rsidR="002409E9" w:rsidRPr="0046098D" w:rsidRDefault="002409E9" w:rsidP="006C4461">
            <w:pPr>
              <w:rPr>
                <w:color w:val="000000"/>
                <w:sz w:val="16"/>
                <w:szCs w:val="16"/>
                <w:lang w:val="uk-UA"/>
              </w:rPr>
            </w:pPr>
          </w:p>
        </w:tc>
      </w:tr>
      <w:tr w:rsidR="002409E9" w:rsidRPr="009E5151" w14:paraId="1DB491BA" w14:textId="77777777" w:rsidTr="006C4461">
        <w:trPr>
          <w:trHeight w:val="505"/>
        </w:trPr>
        <w:tc>
          <w:tcPr>
            <w:tcW w:w="4361" w:type="dxa"/>
            <w:gridSpan w:val="2"/>
          </w:tcPr>
          <w:p w14:paraId="6846BEC1" w14:textId="77777777" w:rsidR="002409E9" w:rsidRDefault="002409E9" w:rsidP="006C4461">
            <w:pPr>
              <w:ind w:left="4253" w:hanging="4253"/>
              <w:rPr>
                <w:lang w:val="uk-UA"/>
              </w:rPr>
            </w:pPr>
            <w:r>
              <w:rPr>
                <w:lang w:val="uk-UA"/>
              </w:rPr>
              <w:t>СУББОТІНА</w:t>
            </w:r>
          </w:p>
          <w:p w14:paraId="7D10D5B1" w14:textId="77777777" w:rsidR="002409E9" w:rsidRPr="0046098D" w:rsidRDefault="002409E9" w:rsidP="006C4461">
            <w:pPr>
              <w:ind w:left="4253" w:hanging="4253"/>
              <w:rPr>
                <w:color w:val="000000"/>
                <w:lang w:val="uk-UA"/>
              </w:rPr>
            </w:pPr>
            <w:r>
              <w:rPr>
                <w:lang w:val="uk-UA"/>
              </w:rPr>
              <w:t>Анна Василівна</w:t>
            </w:r>
          </w:p>
        </w:tc>
        <w:tc>
          <w:tcPr>
            <w:tcW w:w="4819" w:type="dxa"/>
            <w:gridSpan w:val="2"/>
          </w:tcPr>
          <w:p w14:paraId="09E2D081" w14:textId="77777777" w:rsidR="002409E9" w:rsidRDefault="002409E9" w:rsidP="006C4461">
            <w:pPr>
              <w:tabs>
                <w:tab w:val="left" w:pos="4440"/>
                <w:tab w:val="center" w:pos="4482"/>
              </w:tabs>
              <w:ind w:left="317" w:hanging="317"/>
              <w:jc w:val="both"/>
              <w:rPr>
                <w:lang w:val="uk-UA"/>
              </w:rPr>
            </w:pPr>
            <w:r>
              <w:rPr>
                <w:lang w:val="uk-UA"/>
              </w:rPr>
              <w:t xml:space="preserve">-  </w:t>
            </w:r>
            <w:r w:rsidRPr="00CA7255">
              <w:rPr>
                <w:lang w:val="uk-UA"/>
              </w:rPr>
              <w:t xml:space="preserve">головний спеціаліст сектору </w:t>
            </w:r>
            <w:r>
              <w:rPr>
                <w:lang w:val="uk-UA"/>
              </w:rPr>
              <w:t>екології та охорони навколишнього середовища відділу екології, охорони навколишнього середовища та земельних відносин</w:t>
            </w:r>
            <w:r w:rsidRPr="0046098D">
              <w:rPr>
                <w:color w:val="000000"/>
                <w:lang w:val="uk-UA"/>
              </w:rPr>
              <w:t xml:space="preserve"> Южноукраїнської міської ради</w:t>
            </w:r>
          </w:p>
          <w:p w14:paraId="5D65993D" w14:textId="77777777" w:rsidR="002409E9" w:rsidRPr="00A710DF" w:rsidRDefault="002409E9" w:rsidP="006C4461">
            <w:pPr>
              <w:tabs>
                <w:tab w:val="left" w:pos="4440"/>
                <w:tab w:val="center" w:pos="4482"/>
              </w:tabs>
              <w:jc w:val="both"/>
              <w:rPr>
                <w:lang w:val="uk-UA"/>
              </w:rPr>
            </w:pPr>
          </w:p>
        </w:tc>
      </w:tr>
      <w:tr w:rsidR="002409E9" w:rsidRPr="0046098D" w14:paraId="5375EFBB" w14:textId="77777777" w:rsidTr="006C4461">
        <w:trPr>
          <w:trHeight w:val="427"/>
        </w:trPr>
        <w:tc>
          <w:tcPr>
            <w:tcW w:w="9180" w:type="dxa"/>
            <w:gridSpan w:val="4"/>
          </w:tcPr>
          <w:p w14:paraId="33475ADF" w14:textId="77777777" w:rsidR="002409E9" w:rsidRPr="0046098D" w:rsidRDefault="002409E9" w:rsidP="006C4461">
            <w:pPr>
              <w:ind w:left="4253" w:hanging="3893"/>
              <w:jc w:val="center"/>
              <w:rPr>
                <w:color w:val="000000"/>
                <w:lang w:val="uk-UA"/>
              </w:rPr>
            </w:pPr>
            <w:r>
              <w:rPr>
                <w:color w:val="000000"/>
                <w:lang w:val="uk-UA"/>
              </w:rPr>
              <w:t xml:space="preserve">   </w:t>
            </w:r>
            <w:r w:rsidRPr="0046098D">
              <w:rPr>
                <w:color w:val="000000"/>
                <w:lang w:val="uk-UA"/>
              </w:rPr>
              <w:t>Члени робочої групи:</w:t>
            </w:r>
          </w:p>
        </w:tc>
      </w:tr>
      <w:tr w:rsidR="002409E9" w:rsidRPr="009E5151" w14:paraId="14CDDDB3" w14:textId="77777777" w:rsidTr="006C4461">
        <w:trPr>
          <w:trHeight w:val="142"/>
        </w:trPr>
        <w:tc>
          <w:tcPr>
            <w:tcW w:w="4219" w:type="dxa"/>
          </w:tcPr>
          <w:p w14:paraId="6E7AC727" w14:textId="77777777" w:rsidR="002409E9" w:rsidRDefault="002409E9" w:rsidP="006C4461">
            <w:pPr>
              <w:jc w:val="both"/>
              <w:rPr>
                <w:lang w:val="uk-UA"/>
              </w:rPr>
            </w:pPr>
            <w:r>
              <w:rPr>
                <w:lang w:val="uk-UA"/>
              </w:rPr>
              <w:t>КОЛЕСНИК</w:t>
            </w:r>
          </w:p>
          <w:p w14:paraId="7737046C" w14:textId="77777777" w:rsidR="002409E9" w:rsidRDefault="002409E9" w:rsidP="006C4461">
            <w:pPr>
              <w:jc w:val="both"/>
              <w:rPr>
                <w:lang w:val="uk-UA"/>
              </w:rPr>
            </w:pPr>
            <w:r>
              <w:rPr>
                <w:lang w:val="uk-UA"/>
              </w:rPr>
              <w:t>Лілія Валеріївна</w:t>
            </w:r>
          </w:p>
          <w:p w14:paraId="14B19ABF" w14:textId="77777777" w:rsidR="002409E9" w:rsidRPr="0046098D" w:rsidRDefault="002409E9" w:rsidP="006C4461">
            <w:pPr>
              <w:jc w:val="both"/>
              <w:rPr>
                <w:color w:val="000000"/>
                <w:lang w:val="uk-UA"/>
              </w:rPr>
            </w:pPr>
          </w:p>
        </w:tc>
        <w:tc>
          <w:tcPr>
            <w:tcW w:w="461" w:type="dxa"/>
            <w:gridSpan w:val="2"/>
          </w:tcPr>
          <w:p w14:paraId="7C8A606F" w14:textId="77777777" w:rsidR="002409E9" w:rsidRPr="0046098D" w:rsidRDefault="002409E9" w:rsidP="006C4461">
            <w:pPr>
              <w:jc w:val="center"/>
              <w:rPr>
                <w:color w:val="000000"/>
                <w:lang w:val="uk-UA"/>
              </w:rPr>
            </w:pPr>
            <w:r w:rsidRPr="0046098D">
              <w:rPr>
                <w:color w:val="000000"/>
                <w:lang w:val="uk-UA"/>
              </w:rPr>
              <w:t>-</w:t>
            </w:r>
          </w:p>
        </w:tc>
        <w:tc>
          <w:tcPr>
            <w:tcW w:w="4500" w:type="dxa"/>
          </w:tcPr>
          <w:p w14:paraId="63A2745D" w14:textId="77777777" w:rsidR="002409E9" w:rsidRPr="00036B24" w:rsidRDefault="002409E9" w:rsidP="006C4461">
            <w:pPr>
              <w:jc w:val="both"/>
              <w:rPr>
                <w:lang w:val="uk-UA"/>
              </w:rPr>
            </w:pPr>
            <w:r>
              <w:rPr>
                <w:lang w:val="uk-UA"/>
              </w:rPr>
              <w:t>завідувач</w:t>
            </w:r>
            <w:r w:rsidRPr="00CA7255">
              <w:rPr>
                <w:lang w:val="uk-UA"/>
              </w:rPr>
              <w:t xml:space="preserve"> сектору </w:t>
            </w:r>
            <w:r>
              <w:rPr>
                <w:lang w:val="uk-UA"/>
              </w:rPr>
              <w:t>екології та охорони навколишнього середовища відділу екології, охорони навколишнього середовища та земельних відносин</w:t>
            </w:r>
            <w:r w:rsidRPr="0046098D">
              <w:rPr>
                <w:color w:val="000000"/>
                <w:lang w:val="uk-UA"/>
              </w:rPr>
              <w:t xml:space="preserve"> Южноукраїнської міської ради</w:t>
            </w:r>
            <w:r w:rsidRPr="0046098D">
              <w:rPr>
                <w:lang w:val="uk-UA"/>
              </w:rPr>
              <w:t>;</w:t>
            </w:r>
          </w:p>
          <w:p w14:paraId="6A56FF4E" w14:textId="77777777" w:rsidR="002409E9" w:rsidRPr="00036B24" w:rsidRDefault="002409E9" w:rsidP="006C4461">
            <w:pPr>
              <w:jc w:val="both"/>
              <w:rPr>
                <w:lang w:val="uk-UA"/>
              </w:rPr>
            </w:pPr>
          </w:p>
          <w:p w14:paraId="268D4647" w14:textId="77777777" w:rsidR="002409E9" w:rsidRPr="0046098D" w:rsidRDefault="002409E9" w:rsidP="006C4461">
            <w:pPr>
              <w:jc w:val="both"/>
              <w:rPr>
                <w:color w:val="000000"/>
                <w:lang w:val="uk-UA"/>
              </w:rPr>
            </w:pPr>
          </w:p>
        </w:tc>
      </w:tr>
      <w:tr w:rsidR="002409E9" w:rsidRPr="009E5151" w14:paraId="08D97563" w14:textId="77777777" w:rsidTr="006C4461">
        <w:trPr>
          <w:trHeight w:val="142"/>
        </w:trPr>
        <w:tc>
          <w:tcPr>
            <w:tcW w:w="4219" w:type="dxa"/>
          </w:tcPr>
          <w:p w14:paraId="38BECF94" w14:textId="77777777" w:rsidR="002409E9" w:rsidRDefault="002409E9" w:rsidP="006C4461">
            <w:pPr>
              <w:jc w:val="both"/>
              <w:rPr>
                <w:lang w:val="uk-UA"/>
              </w:rPr>
            </w:pPr>
            <w:r>
              <w:rPr>
                <w:lang w:val="uk-UA"/>
              </w:rPr>
              <w:t>ПАСНІЧЕНКО</w:t>
            </w:r>
          </w:p>
          <w:p w14:paraId="0B2E3969" w14:textId="77777777" w:rsidR="002409E9" w:rsidRPr="00036B24" w:rsidRDefault="002409E9" w:rsidP="006C4461">
            <w:pPr>
              <w:jc w:val="both"/>
              <w:rPr>
                <w:lang w:val="uk-UA"/>
              </w:rPr>
            </w:pPr>
            <w:r>
              <w:rPr>
                <w:lang w:val="uk-UA"/>
              </w:rPr>
              <w:t>Артем Сергійович</w:t>
            </w:r>
          </w:p>
        </w:tc>
        <w:tc>
          <w:tcPr>
            <w:tcW w:w="461" w:type="dxa"/>
            <w:gridSpan w:val="2"/>
          </w:tcPr>
          <w:p w14:paraId="075D200E" w14:textId="77777777" w:rsidR="002409E9" w:rsidRPr="0046098D" w:rsidRDefault="002409E9" w:rsidP="006C4461">
            <w:pPr>
              <w:jc w:val="center"/>
              <w:rPr>
                <w:color w:val="000000"/>
                <w:lang w:val="uk-UA"/>
              </w:rPr>
            </w:pPr>
            <w:r>
              <w:rPr>
                <w:color w:val="000000"/>
                <w:lang w:val="uk-UA"/>
              </w:rPr>
              <w:t>-</w:t>
            </w:r>
          </w:p>
        </w:tc>
        <w:tc>
          <w:tcPr>
            <w:tcW w:w="4500" w:type="dxa"/>
          </w:tcPr>
          <w:p w14:paraId="1AA36153" w14:textId="77777777" w:rsidR="002409E9" w:rsidRPr="0046098D" w:rsidRDefault="002409E9" w:rsidP="006C4461">
            <w:pPr>
              <w:jc w:val="both"/>
              <w:rPr>
                <w:color w:val="000000"/>
                <w:lang w:val="uk-UA"/>
              </w:rPr>
            </w:pPr>
            <w:proofErr w:type="spellStart"/>
            <w:r>
              <w:rPr>
                <w:lang w:val="uk-UA"/>
              </w:rPr>
              <w:t>дільничий</w:t>
            </w:r>
            <w:proofErr w:type="spellEnd"/>
            <w:r>
              <w:rPr>
                <w:lang w:val="uk-UA"/>
              </w:rPr>
              <w:t xml:space="preserve"> офіцер поліції, лейтенант поліції відділення поліції № 3 Вознесенського районного управління поліції ГУНП в Миколаївській області;</w:t>
            </w:r>
            <w:r>
              <w:rPr>
                <w:color w:val="000000"/>
                <w:lang w:val="uk-UA"/>
              </w:rPr>
              <w:t xml:space="preserve"> </w:t>
            </w:r>
          </w:p>
        </w:tc>
      </w:tr>
    </w:tbl>
    <w:p w14:paraId="19790E57" w14:textId="77777777" w:rsidR="002409E9" w:rsidRDefault="002409E9" w:rsidP="002409E9">
      <w:pPr>
        <w:tabs>
          <w:tab w:val="left" w:pos="3345"/>
        </w:tabs>
        <w:rPr>
          <w:lang w:val="uk-UA"/>
        </w:rPr>
      </w:pPr>
      <w:r>
        <w:rPr>
          <w:lang w:val="uk-UA"/>
        </w:rPr>
        <w:tab/>
      </w:r>
    </w:p>
    <w:tbl>
      <w:tblPr>
        <w:tblW w:w="9180" w:type="dxa"/>
        <w:tblLook w:val="00A0" w:firstRow="1" w:lastRow="0" w:firstColumn="1" w:lastColumn="0" w:noHBand="0" w:noVBand="0"/>
      </w:tblPr>
      <w:tblGrid>
        <w:gridCol w:w="4219"/>
        <w:gridCol w:w="461"/>
        <w:gridCol w:w="4500"/>
      </w:tblGrid>
      <w:tr w:rsidR="002409E9" w:rsidRPr="009E5151" w14:paraId="7A0FC52E" w14:textId="77777777" w:rsidTr="006C4461">
        <w:trPr>
          <w:trHeight w:val="142"/>
        </w:trPr>
        <w:tc>
          <w:tcPr>
            <w:tcW w:w="4219" w:type="dxa"/>
          </w:tcPr>
          <w:p w14:paraId="5427DBFF" w14:textId="77777777" w:rsidR="002409E9" w:rsidRDefault="002409E9" w:rsidP="006C4461">
            <w:pPr>
              <w:jc w:val="both"/>
              <w:rPr>
                <w:lang w:val="uk-UA"/>
              </w:rPr>
            </w:pPr>
            <w:r>
              <w:rPr>
                <w:lang w:val="uk-UA"/>
              </w:rPr>
              <w:t>ШУМСЬКА</w:t>
            </w:r>
          </w:p>
          <w:p w14:paraId="182FAEEA" w14:textId="77777777" w:rsidR="002409E9" w:rsidRPr="0046098D" w:rsidRDefault="002409E9" w:rsidP="006C4461">
            <w:pPr>
              <w:jc w:val="both"/>
              <w:rPr>
                <w:lang w:val="uk-UA"/>
              </w:rPr>
            </w:pPr>
            <w:r>
              <w:rPr>
                <w:lang w:val="uk-UA"/>
              </w:rPr>
              <w:t>Ганна Віталіївна</w:t>
            </w:r>
          </w:p>
        </w:tc>
        <w:tc>
          <w:tcPr>
            <w:tcW w:w="461" w:type="dxa"/>
          </w:tcPr>
          <w:p w14:paraId="78560259" w14:textId="77777777" w:rsidR="002409E9" w:rsidRPr="0046098D" w:rsidRDefault="002409E9" w:rsidP="006C4461">
            <w:pPr>
              <w:jc w:val="center"/>
              <w:rPr>
                <w:color w:val="000000"/>
                <w:lang w:val="uk-UA"/>
              </w:rPr>
            </w:pPr>
            <w:r>
              <w:rPr>
                <w:color w:val="000000"/>
                <w:lang w:val="uk-UA"/>
              </w:rPr>
              <w:t>-</w:t>
            </w:r>
          </w:p>
        </w:tc>
        <w:tc>
          <w:tcPr>
            <w:tcW w:w="4500" w:type="dxa"/>
          </w:tcPr>
          <w:p w14:paraId="16A50B24" w14:textId="77777777" w:rsidR="002409E9" w:rsidRPr="009909C2" w:rsidRDefault="002409E9" w:rsidP="006C4461">
            <w:pPr>
              <w:jc w:val="both"/>
              <w:rPr>
                <w:color w:val="000000"/>
                <w:lang w:val="uk-UA"/>
              </w:rPr>
            </w:pPr>
            <w:r w:rsidRPr="00CA7255">
              <w:rPr>
                <w:lang w:val="uk-UA"/>
              </w:rPr>
              <w:t xml:space="preserve">головний спеціаліст </w:t>
            </w:r>
            <w:r>
              <w:rPr>
                <w:lang w:val="uk-UA"/>
              </w:rPr>
              <w:t xml:space="preserve">відділу сприяння підприємництва управління економічного розвитку  </w:t>
            </w:r>
            <w:r w:rsidRPr="0046098D">
              <w:rPr>
                <w:color w:val="000000"/>
                <w:lang w:val="uk-UA"/>
              </w:rPr>
              <w:t>Южноукраїнської міської ради</w:t>
            </w:r>
            <w:r>
              <w:rPr>
                <w:lang w:val="uk-UA"/>
              </w:rPr>
              <w:t>;</w:t>
            </w:r>
            <w:r>
              <w:rPr>
                <w:color w:val="000000"/>
                <w:lang w:val="uk-UA"/>
              </w:rPr>
              <w:t xml:space="preserve"> </w:t>
            </w:r>
          </w:p>
          <w:p w14:paraId="54A932D4" w14:textId="77777777" w:rsidR="002409E9" w:rsidRPr="009909C2" w:rsidRDefault="002409E9" w:rsidP="006C4461">
            <w:pPr>
              <w:jc w:val="both"/>
              <w:rPr>
                <w:color w:val="000000"/>
                <w:lang w:val="uk-UA"/>
              </w:rPr>
            </w:pPr>
          </w:p>
        </w:tc>
      </w:tr>
    </w:tbl>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536"/>
      </w:tblGrid>
      <w:tr w:rsidR="002409E9" w:rsidRPr="009909C2" w14:paraId="3FFEA56F" w14:textId="77777777" w:rsidTr="006C4461">
        <w:tc>
          <w:tcPr>
            <w:tcW w:w="4219" w:type="dxa"/>
          </w:tcPr>
          <w:p w14:paraId="4A0C7191" w14:textId="77777777" w:rsidR="002409E9" w:rsidRDefault="002409E9" w:rsidP="006C4461">
            <w:pPr>
              <w:jc w:val="both"/>
              <w:rPr>
                <w:lang w:val="uk-UA"/>
              </w:rPr>
            </w:pPr>
            <w:r>
              <w:rPr>
                <w:lang w:val="uk-UA"/>
              </w:rPr>
              <w:t>ЩУЦЬКИЙ</w:t>
            </w:r>
          </w:p>
          <w:p w14:paraId="5A6DAB41" w14:textId="77777777" w:rsidR="002409E9" w:rsidRPr="00DC3D00" w:rsidRDefault="002409E9" w:rsidP="006C4461">
            <w:pPr>
              <w:jc w:val="both"/>
              <w:rPr>
                <w:lang w:val="uk-UA"/>
              </w:rPr>
            </w:pPr>
            <w:r>
              <w:rPr>
                <w:lang w:val="uk-UA"/>
              </w:rPr>
              <w:t>Олександр Сергійович</w:t>
            </w:r>
          </w:p>
        </w:tc>
        <w:tc>
          <w:tcPr>
            <w:tcW w:w="425" w:type="dxa"/>
          </w:tcPr>
          <w:p w14:paraId="3C4FC5D0" w14:textId="77777777" w:rsidR="002409E9" w:rsidRPr="001B7559" w:rsidRDefault="002409E9" w:rsidP="006C4461">
            <w:pPr>
              <w:jc w:val="center"/>
              <w:rPr>
                <w:sz w:val="16"/>
                <w:szCs w:val="16"/>
                <w:lang w:val="uk-UA"/>
              </w:rPr>
            </w:pPr>
            <w:r>
              <w:rPr>
                <w:sz w:val="16"/>
                <w:szCs w:val="16"/>
                <w:lang w:val="uk-UA"/>
              </w:rPr>
              <w:t>-</w:t>
            </w:r>
          </w:p>
        </w:tc>
        <w:tc>
          <w:tcPr>
            <w:tcW w:w="4536" w:type="dxa"/>
          </w:tcPr>
          <w:p w14:paraId="5B64974D" w14:textId="77777777" w:rsidR="002409E9" w:rsidRDefault="002409E9" w:rsidP="006C4461">
            <w:pPr>
              <w:spacing w:line="276" w:lineRule="auto"/>
              <w:jc w:val="both"/>
              <w:rPr>
                <w:bdr w:val="none" w:sz="0" w:space="0" w:color="auto" w:frame="1"/>
                <w:lang w:val="uk-UA" w:eastAsia="en-US"/>
              </w:rPr>
            </w:pPr>
            <w:r w:rsidRPr="00F17866">
              <w:rPr>
                <w:bdr w:val="none" w:sz="0" w:space="0" w:color="auto" w:frame="1"/>
                <w:lang w:val="uk-UA" w:eastAsia="en-US"/>
              </w:rPr>
              <w:t xml:space="preserve">державний інспектор з охорони навколишнього природного середовища Державної екологічної інспекції Південно-Західного округу (Миколаївська та Одеська області) </w:t>
            </w:r>
          </w:p>
          <w:p w14:paraId="3D0D3D8A" w14:textId="77777777" w:rsidR="002409E9" w:rsidRPr="00F17866" w:rsidRDefault="002409E9" w:rsidP="006C4461">
            <w:pPr>
              <w:spacing w:line="276" w:lineRule="auto"/>
              <w:jc w:val="both"/>
              <w:rPr>
                <w:bdr w:val="none" w:sz="0" w:space="0" w:color="auto" w:frame="1"/>
                <w:lang w:val="uk-UA" w:eastAsia="en-US"/>
              </w:rPr>
            </w:pPr>
            <w:r>
              <w:rPr>
                <w:bdr w:val="none" w:sz="0" w:space="0" w:color="auto" w:frame="1"/>
                <w:lang w:val="uk-UA" w:eastAsia="en-US"/>
              </w:rPr>
              <w:t>(за погодженням).</w:t>
            </w:r>
          </w:p>
        </w:tc>
      </w:tr>
    </w:tbl>
    <w:p w14:paraId="271D660C" w14:textId="77777777" w:rsidR="002409E9" w:rsidRDefault="002409E9" w:rsidP="002409E9">
      <w:pPr>
        <w:rPr>
          <w:lang w:val="uk-UA"/>
        </w:rPr>
      </w:pPr>
    </w:p>
    <w:p w14:paraId="2DE0A238" w14:textId="77777777" w:rsidR="000D2274" w:rsidRPr="000D2274" w:rsidRDefault="000D2274" w:rsidP="000D2274">
      <w:pPr>
        <w:spacing w:after="200" w:line="276" w:lineRule="auto"/>
        <w:ind w:firstLine="708"/>
        <w:jc w:val="center"/>
        <w:rPr>
          <w:rFonts w:eastAsiaTheme="minorHAnsi"/>
          <w:lang w:eastAsia="en-US"/>
        </w:rPr>
      </w:pPr>
      <w:r w:rsidRPr="000D2274">
        <w:rPr>
          <w:rFonts w:eastAsiaTheme="minorHAnsi"/>
          <w:lang w:eastAsia="en-US"/>
        </w:rPr>
        <w:t>_____________</w:t>
      </w:r>
    </w:p>
    <w:p w14:paraId="1DBBF93D" w14:textId="77777777" w:rsidR="002409E9" w:rsidRPr="00DC278A" w:rsidRDefault="002409E9" w:rsidP="002409E9">
      <w:pPr>
        <w:rPr>
          <w:lang w:val="uk-UA"/>
        </w:rPr>
      </w:pPr>
    </w:p>
    <w:sectPr w:rsidR="002409E9" w:rsidRPr="00DC278A" w:rsidSect="009E0F5A">
      <w:pgSz w:w="11906" w:h="16838"/>
      <w:pgMar w:top="1134" w:right="567" w:bottom="56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9"/>
    <w:rsid w:val="000D2274"/>
    <w:rsid w:val="00192DC0"/>
    <w:rsid w:val="001C1E8A"/>
    <w:rsid w:val="002409E9"/>
    <w:rsid w:val="002416E9"/>
    <w:rsid w:val="00267D85"/>
    <w:rsid w:val="002C7C68"/>
    <w:rsid w:val="00306B25"/>
    <w:rsid w:val="00431AC4"/>
    <w:rsid w:val="00447DA2"/>
    <w:rsid w:val="00515B10"/>
    <w:rsid w:val="00621DDB"/>
    <w:rsid w:val="006645FA"/>
    <w:rsid w:val="006B7AD0"/>
    <w:rsid w:val="006E0E8C"/>
    <w:rsid w:val="00794BFA"/>
    <w:rsid w:val="007A159E"/>
    <w:rsid w:val="007B6F4B"/>
    <w:rsid w:val="0086322C"/>
    <w:rsid w:val="008C72B6"/>
    <w:rsid w:val="009C1E4D"/>
    <w:rsid w:val="009E5151"/>
    <w:rsid w:val="00A50540"/>
    <w:rsid w:val="00A960AB"/>
    <w:rsid w:val="00AB2A69"/>
    <w:rsid w:val="00B02E6D"/>
    <w:rsid w:val="00B122EC"/>
    <w:rsid w:val="00BB5277"/>
    <w:rsid w:val="00BC2D09"/>
    <w:rsid w:val="00BC54A9"/>
    <w:rsid w:val="00CD4107"/>
    <w:rsid w:val="00D15775"/>
    <w:rsid w:val="00DE7FE1"/>
    <w:rsid w:val="00E4433D"/>
    <w:rsid w:val="00F5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5E08C7"/>
  <w15:docId w15:val="{9BFA1AEB-A333-43D9-8505-81415DBF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09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409E9"/>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Admin</cp:lastModifiedBy>
  <cp:revision>2</cp:revision>
  <cp:lastPrinted>2024-02-26T14:26:00Z</cp:lastPrinted>
  <dcterms:created xsi:type="dcterms:W3CDTF">2024-03-04T12:42:00Z</dcterms:created>
  <dcterms:modified xsi:type="dcterms:W3CDTF">2024-03-04T12:42:00Z</dcterms:modified>
</cp:coreProperties>
</file>